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Default="00851657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</w:p>
    <w:p w:rsidR="006B14C9" w:rsidRPr="00BB45BA" w:rsidRDefault="00192637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0000" w:themeColor="text1"/>
          <w:sz w:val="24"/>
          <w:szCs w:val="24"/>
        </w:rPr>
        <w:t>правового отдела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192637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1</w:t>
      </w:r>
      <w:r w:rsidRPr="00192637">
        <w:rPr>
          <w:rFonts w:ascii="Times New Roman" w:hAnsi="Times New Roman" w:cs="Times New Roman"/>
          <w:sz w:val="24"/>
          <w:szCs w:val="24"/>
        </w:rPr>
        <w:t>.</w:t>
      </w:r>
      <w:r w:rsidR="00016846" w:rsidRPr="00192637">
        <w:rPr>
          <w:rFonts w:ascii="Times New Roman" w:hAnsi="Times New Roman" w:cs="Times New Roman"/>
          <w:sz w:val="24"/>
          <w:szCs w:val="24"/>
        </w:rPr>
        <w:t> </w:t>
      </w:r>
      <w:r w:rsidR="000B7C1A" w:rsidRPr="0019263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51657" w:rsidRPr="0019263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192637">
        <w:rPr>
          <w:rFonts w:ascii="Times New Roman" w:hAnsi="Times New Roman" w:cs="Times New Roman"/>
          <w:sz w:val="24"/>
          <w:szCs w:val="24"/>
        </w:rPr>
        <w:t xml:space="preserve"> </w:t>
      </w:r>
      <w:r w:rsidR="00192637" w:rsidRPr="00192637">
        <w:rPr>
          <w:rFonts w:ascii="Times New Roman" w:hAnsi="Times New Roman" w:cs="Times New Roman"/>
          <w:sz w:val="24"/>
          <w:szCs w:val="24"/>
        </w:rPr>
        <w:t>правового отдела</w:t>
      </w:r>
      <w:r w:rsidR="00AC69DF" w:rsidRPr="00192637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192637">
        <w:rPr>
          <w:rFonts w:ascii="Times New Roman" w:hAnsi="Times New Roman" w:cs="Times New Roman"/>
          <w:sz w:val="24"/>
          <w:szCs w:val="24"/>
        </w:rPr>
        <w:t>И</w:t>
      </w:r>
      <w:r w:rsidR="006B14C9" w:rsidRPr="00192637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19263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192637">
        <w:rPr>
          <w:rFonts w:ascii="Times New Roman" w:hAnsi="Times New Roman" w:cs="Times New Roman"/>
          <w:sz w:val="24"/>
          <w:szCs w:val="24"/>
        </w:rPr>
        <w:t>№ 13</w:t>
      </w:r>
      <w:r w:rsidR="003827E0" w:rsidRPr="00192637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192637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192637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192637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192637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192637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192637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 w:rsidRPr="00192637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192637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192637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192637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192637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2637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192637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192637">
        <w:rPr>
          <w:rFonts w:ascii="Times New Roman" w:hAnsi="Times New Roman" w:cs="Times New Roman"/>
          <w:sz w:val="24"/>
          <w:szCs w:val="24"/>
        </w:rPr>
        <w:t xml:space="preserve"> - </w:t>
      </w:r>
      <w:r w:rsidR="00851657" w:rsidRPr="00192637">
        <w:rPr>
          <w:rFonts w:ascii="Times New Roman" w:hAnsi="Times New Roman" w:cs="Times New Roman"/>
          <w:sz w:val="24"/>
          <w:szCs w:val="24"/>
        </w:rPr>
        <w:t>11-3-4-096</w:t>
      </w:r>
      <w:r w:rsidR="003827E0" w:rsidRPr="00192637">
        <w:rPr>
          <w:rFonts w:ascii="Times New Roman" w:hAnsi="Times New Roman" w:cs="Times New Roman"/>
          <w:sz w:val="24"/>
          <w:szCs w:val="24"/>
        </w:rPr>
        <w:t>.</w:t>
      </w:r>
      <w:r w:rsidR="008258E2" w:rsidRPr="00192637">
        <w:rPr>
          <w:sz w:val="24"/>
          <w:szCs w:val="24"/>
        </w:rPr>
        <w:t xml:space="preserve"> </w:t>
      </w:r>
    </w:p>
    <w:p w:rsidR="00E5383C" w:rsidRPr="00192637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2637">
        <w:rPr>
          <w:rFonts w:ascii="Times New Roman" w:hAnsi="Times New Roman" w:cs="Times New Roman"/>
          <w:sz w:val="24"/>
          <w:szCs w:val="24"/>
        </w:rPr>
        <w:t>2.</w:t>
      </w:r>
      <w:r w:rsidR="00016846" w:rsidRPr="00192637">
        <w:rPr>
          <w:rFonts w:ascii="Times New Roman" w:hAnsi="Times New Roman" w:cs="Times New Roman"/>
          <w:sz w:val="24"/>
          <w:szCs w:val="24"/>
        </w:rPr>
        <w:t> </w:t>
      </w:r>
      <w:r w:rsidRPr="00192637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192637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192637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19263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192637">
        <w:rPr>
          <w:rFonts w:ascii="Times New Roman" w:hAnsi="Times New Roman" w:cs="Times New Roman"/>
          <w:sz w:val="24"/>
          <w:szCs w:val="24"/>
        </w:rPr>
        <w:t xml:space="preserve">: </w:t>
      </w:r>
      <w:r w:rsidR="00192637" w:rsidRPr="00192637">
        <w:rPr>
          <w:rFonts w:ascii="Times New Roman" w:hAnsi="Times New Roman" w:cs="Times New Roman"/>
          <w:sz w:val="24"/>
          <w:szCs w:val="24"/>
        </w:rPr>
        <w:t>регулирование налоговой деятельностью.</w:t>
      </w:r>
    </w:p>
    <w:p w:rsidR="00E5383C" w:rsidRDefault="00E5383C" w:rsidP="00397C11">
      <w:pPr>
        <w:rPr>
          <w:rFonts w:cs="Times New Roman"/>
          <w:sz w:val="24"/>
          <w:szCs w:val="24"/>
        </w:rPr>
      </w:pPr>
      <w:r w:rsidRPr="00192637">
        <w:rPr>
          <w:rFonts w:cs="Times New Roman"/>
          <w:sz w:val="24"/>
          <w:szCs w:val="24"/>
        </w:rPr>
        <w:t>3.</w:t>
      </w:r>
      <w:r w:rsidR="00016846" w:rsidRPr="00192637">
        <w:rPr>
          <w:rFonts w:cs="Times New Roman"/>
          <w:sz w:val="24"/>
          <w:szCs w:val="24"/>
        </w:rPr>
        <w:t> </w:t>
      </w:r>
      <w:r w:rsidRPr="00192637">
        <w:rPr>
          <w:rFonts w:cs="Times New Roman"/>
          <w:sz w:val="24"/>
          <w:szCs w:val="24"/>
        </w:rPr>
        <w:t>Вид професси</w:t>
      </w:r>
      <w:r w:rsidR="00EA23B0" w:rsidRPr="00192637">
        <w:rPr>
          <w:rFonts w:cs="Times New Roman"/>
          <w:sz w:val="24"/>
          <w:szCs w:val="24"/>
        </w:rPr>
        <w:t>ональной служебной деятельности</w:t>
      </w:r>
      <w:r w:rsidR="00E51CC3" w:rsidRPr="00192637">
        <w:rPr>
          <w:rFonts w:cs="Times New Roman"/>
          <w:sz w:val="24"/>
          <w:szCs w:val="24"/>
        </w:rPr>
        <w:t xml:space="preserve"> </w:t>
      </w:r>
      <w:r w:rsidR="00851657" w:rsidRPr="00192637">
        <w:rPr>
          <w:rFonts w:cs="Times New Roman"/>
          <w:sz w:val="24"/>
          <w:szCs w:val="24"/>
        </w:rPr>
        <w:t>государственного налогового инспектора</w:t>
      </w:r>
      <w:r w:rsidRPr="00192637">
        <w:rPr>
          <w:rFonts w:cs="Times New Roman"/>
          <w:sz w:val="24"/>
          <w:szCs w:val="24"/>
        </w:rPr>
        <w:t>:</w:t>
      </w:r>
      <w:r w:rsidR="00AC69DF" w:rsidRPr="00192637">
        <w:rPr>
          <w:rFonts w:cs="Times New Roman"/>
          <w:sz w:val="24"/>
          <w:szCs w:val="24"/>
        </w:rPr>
        <w:t xml:space="preserve"> </w:t>
      </w:r>
      <w:r w:rsidR="00192637" w:rsidRPr="00192637">
        <w:rPr>
          <w:rFonts w:cs="Times New Roman"/>
          <w:sz w:val="24"/>
          <w:szCs w:val="24"/>
        </w:rPr>
        <w:t>осуществление налогового контроля (досудебное урегулирование налоговых споров</w:t>
      </w:r>
      <w:r w:rsidR="00192637">
        <w:rPr>
          <w:rFonts w:cs="Times New Roman"/>
          <w:sz w:val="24"/>
          <w:szCs w:val="24"/>
        </w:rPr>
        <w:t>), к</w:t>
      </w:r>
      <w:r w:rsidR="00192637" w:rsidRPr="00192637">
        <w:rPr>
          <w:rFonts w:cs="Times New Roman"/>
          <w:sz w:val="24"/>
          <w:szCs w:val="24"/>
        </w:rPr>
        <w:t>оординация и методическое руководство правовой работы в налоговых органах</w:t>
      </w:r>
      <w:r w:rsidR="00192637">
        <w:rPr>
          <w:rFonts w:cs="Times New Roman"/>
          <w:sz w:val="24"/>
          <w:szCs w:val="24"/>
        </w:rPr>
        <w:t xml:space="preserve">. </w:t>
      </w:r>
    </w:p>
    <w:p w:rsidR="003B7A81" w:rsidRPr="00BB45BA" w:rsidRDefault="00016846" w:rsidP="00397C11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944E3B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41019D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E51CC3" w:rsidRPr="00BB45BA">
        <w:rPr>
          <w:rFonts w:cs="Times New Roman"/>
          <w:sz w:val="24"/>
          <w:szCs w:val="24"/>
        </w:rPr>
        <w:t>профессионального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41019D">
      <w:pPr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452018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F72CE0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A97A49" w:rsidRPr="00E6148C" w:rsidRDefault="00F81B12" w:rsidP="00402EF3">
      <w:pPr>
        <w:autoSpaceDE w:val="0"/>
        <w:autoSpaceDN w:val="0"/>
        <w:adjustRightInd w:val="0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6F411B" w:rsidRPr="00E6148C">
        <w:rPr>
          <w:sz w:val="24"/>
          <w:szCs w:val="24"/>
        </w:rPr>
        <w:t>6.</w:t>
      </w:r>
      <w:r w:rsidR="00767A68" w:rsidRPr="00E6148C">
        <w:rPr>
          <w:sz w:val="24"/>
          <w:szCs w:val="24"/>
        </w:rPr>
        <w:t>4</w:t>
      </w:r>
      <w:r w:rsidR="00CA730A" w:rsidRPr="00E6148C">
        <w:rPr>
          <w:sz w:val="24"/>
          <w:szCs w:val="24"/>
        </w:rPr>
        <w:t>.1.</w:t>
      </w:r>
      <w:r w:rsidR="0071560A" w:rsidRPr="00F81B12">
        <w:rPr>
          <w:sz w:val="24"/>
          <w:szCs w:val="24"/>
        </w:rPr>
        <w:t> </w:t>
      </w:r>
      <w:r w:rsidR="00A97A49" w:rsidRPr="00F81B12">
        <w:rPr>
          <w:sz w:val="24"/>
          <w:szCs w:val="24"/>
        </w:rPr>
        <w:t xml:space="preserve">В сфере законодательства Российской Федерации: Налоговый </w:t>
      </w:r>
      <w:hyperlink r:id="rId9" w:history="1">
        <w:r w:rsidR="00A97A49" w:rsidRPr="00F81B12">
          <w:rPr>
            <w:sz w:val="24"/>
            <w:szCs w:val="24"/>
          </w:rPr>
          <w:t>кодекс</w:t>
        </w:r>
      </w:hyperlink>
      <w:r w:rsidR="00A97A49" w:rsidRPr="00F81B12">
        <w:rPr>
          <w:sz w:val="24"/>
          <w:szCs w:val="24"/>
        </w:rPr>
        <w:t xml:space="preserve"> Российской Федерации; Бюджетный </w:t>
      </w:r>
      <w:hyperlink r:id="rId10" w:history="1">
        <w:r w:rsidR="00A97A49" w:rsidRPr="00F81B12">
          <w:rPr>
            <w:sz w:val="24"/>
            <w:szCs w:val="24"/>
          </w:rPr>
          <w:t>кодекс</w:t>
        </w:r>
      </w:hyperlink>
      <w:r w:rsidR="00C41409" w:rsidRPr="00F81B12">
        <w:rPr>
          <w:sz w:val="24"/>
          <w:szCs w:val="24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F81B12">
        <w:rPr>
          <w:sz w:val="24"/>
          <w:szCs w:val="24"/>
        </w:rPr>
        <w:t xml:space="preserve">Гражданский кодекс Российской Федерации </w:t>
      </w:r>
      <w:r w:rsidR="008F358F" w:rsidRPr="00F81B12">
        <w:rPr>
          <w:sz w:val="24"/>
          <w:szCs w:val="24"/>
        </w:rPr>
        <w:t>(часть первая</w:t>
      </w:r>
      <w:r w:rsidR="00402EF3">
        <w:rPr>
          <w:sz w:val="24"/>
          <w:szCs w:val="24"/>
        </w:rPr>
        <w:t>, вторая</w:t>
      </w:r>
      <w:r w:rsidR="008F358F" w:rsidRPr="00F81B12">
        <w:rPr>
          <w:sz w:val="24"/>
          <w:szCs w:val="24"/>
        </w:rPr>
        <w:t>);</w:t>
      </w:r>
      <w:r w:rsidR="00E6148C">
        <w:rPr>
          <w:sz w:val="24"/>
          <w:szCs w:val="24"/>
        </w:rPr>
        <w:t xml:space="preserve"> </w:t>
      </w:r>
      <w:r w:rsidR="00402EF3">
        <w:rPr>
          <w:rFonts w:cs="Times New Roman"/>
          <w:sz w:val="24"/>
          <w:szCs w:val="24"/>
        </w:rPr>
        <w:t xml:space="preserve">Гражданский процессуальный кодекс Российской Федерации; </w:t>
      </w:r>
      <w:r w:rsidR="00402EF3" w:rsidRPr="00F81B12">
        <w:rPr>
          <w:sz w:val="24"/>
          <w:szCs w:val="24"/>
        </w:rPr>
        <w:t xml:space="preserve">Арбитражный процессуальный кодекс Российской Федерации; </w:t>
      </w:r>
      <w:r w:rsidR="00402EF3">
        <w:rPr>
          <w:rFonts w:cs="Times New Roman"/>
          <w:sz w:val="24"/>
          <w:szCs w:val="24"/>
        </w:rPr>
        <w:t xml:space="preserve">Кодекс административного судопроизводства Российской Федерации; </w:t>
      </w:r>
      <w:r w:rsidR="00A97A49" w:rsidRPr="00F81B12">
        <w:rPr>
          <w:sz w:val="24"/>
          <w:szCs w:val="24"/>
        </w:rPr>
        <w:t xml:space="preserve">Федеральный </w:t>
      </w:r>
      <w:hyperlink r:id="rId11" w:history="1">
        <w:r w:rsidR="00A97A49" w:rsidRPr="00F81B12">
          <w:rPr>
            <w:sz w:val="24"/>
            <w:szCs w:val="24"/>
          </w:rPr>
          <w:t>закон</w:t>
        </w:r>
      </w:hyperlink>
      <w:r w:rsidR="007F08F8" w:rsidRPr="00F81B12">
        <w:rPr>
          <w:sz w:val="24"/>
          <w:szCs w:val="24"/>
        </w:rPr>
        <w:t xml:space="preserve"> от 06 октября 1999 г. № </w:t>
      </w:r>
      <w:r w:rsidR="00A97A49" w:rsidRPr="00F81B12">
        <w:rPr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F81B12">
        <w:rPr>
          <w:sz w:val="24"/>
          <w:szCs w:val="24"/>
        </w:rPr>
        <w:t xml:space="preserve"> Федеральный закон от 27 мая 2003 г. №</w:t>
      </w:r>
      <w:r w:rsidR="00B82780" w:rsidRPr="00F81B12">
        <w:rPr>
          <w:sz w:val="24"/>
          <w:szCs w:val="24"/>
        </w:rPr>
        <w:t> </w:t>
      </w:r>
      <w:r w:rsidR="008755DE" w:rsidRPr="00F81B12">
        <w:rPr>
          <w:sz w:val="24"/>
          <w:szCs w:val="24"/>
        </w:rPr>
        <w:t>58-ФЗ «О системе государственной службы Российской Федерации»;</w:t>
      </w:r>
      <w:r w:rsidR="00A057D8" w:rsidRPr="00F81B12">
        <w:rPr>
          <w:sz w:val="24"/>
          <w:szCs w:val="24"/>
        </w:rPr>
        <w:t xml:space="preserve"> </w:t>
      </w:r>
      <w:r w:rsidR="008755DE" w:rsidRPr="00F81B12">
        <w:rPr>
          <w:sz w:val="24"/>
          <w:szCs w:val="24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F81B12">
        <w:rPr>
          <w:sz w:val="24"/>
          <w:szCs w:val="24"/>
        </w:rPr>
        <w:t xml:space="preserve">Федеральный </w:t>
      </w:r>
      <w:hyperlink r:id="rId12" w:history="1">
        <w:r w:rsidR="003479FD" w:rsidRPr="00F81B12">
          <w:rPr>
            <w:sz w:val="24"/>
            <w:szCs w:val="24"/>
          </w:rPr>
          <w:t>закон</w:t>
        </w:r>
      </w:hyperlink>
      <w:r w:rsidR="003479FD" w:rsidRPr="00F81B12">
        <w:rPr>
          <w:sz w:val="24"/>
          <w:szCs w:val="24"/>
        </w:rPr>
        <w:t xml:space="preserve"> от 25 декабря 2008 г. № 273-ФЗ «О</w:t>
      </w:r>
      <w:r w:rsidR="0006429F" w:rsidRPr="00F81B12">
        <w:rPr>
          <w:sz w:val="24"/>
          <w:szCs w:val="24"/>
        </w:rPr>
        <w:t> </w:t>
      </w:r>
      <w:r w:rsidR="003479FD" w:rsidRPr="00F81B12">
        <w:rPr>
          <w:sz w:val="24"/>
          <w:szCs w:val="24"/>
        </w:rPr>
        <w:t>противодействии коррупции</w:t>
      </w:r>
      <w:r w:rsidR="003479FD" w:rsidRPr="00E6148C">
        <w:rPr>
          <w:sz w:val="24"/>
          <w:szCs w:val="24"/>
        </w:rPr>
        <w:t xml:space="preserve">»; </w:t>
      </w:r>
      <w:r w:rsidR="00B82780" w:rsidRPr="00E6148C">
        <w:rPr>
          <w:sz w:val="24"/>
          <w:szCs w:val="24"/>
        </w:rPr>
        <w:t xml:space="preserve">Федеральный закон от 27 июля 2006 г. </w:t>
      </w:r>
      <w:r w:rsidR="00201084" w:rsidRPr="00E6148C">
        <w:rPr>
          <w:sz w:val="24"/>
          <w:szCs w:val="24"/>
        </w:rPr>
        <w:t>№ </w:t>
      </w:r>
      <w:r w:rsidR="00B82780" w:rsidRPr="00E6148C">
        <w:rPr>
          <w:sz w:val="24"/>
          <w:szCs w:val="24"/>
        </w:rPr>
        <w:t>149-ФЗ «Об информации, информационных технологиях и о защите информации»;</w:t>
      </w:r>
      <w:r w:rsidR="00A97A49" w:rsidRPr="00E6148C">
        <w:rPr>
          <w:sz w:val="24"/>
          <w:szCs w:val="24"/>
        </w:rPr>
        <w:t xml:space="preserve"> Федеральный </w:t>
      </w:r>
      <w:hyperlink r:id="rId13" w:history="1">
        <w:r w:rsidR="00A97A49" w:rsidRPr="00E6148C">
          <w:rPr>
            <w:sz w:val="24"/>
            <w:szCs w:val="24"/>
          </w:rPr>
          <w:t>закон</w:t>
        </w:r>
      </w:hyperlink>
      <w:r w:rsidR="009225BC" w:rsidRPr="00E6148C">
        <w:rPr>
          <w:sz w:val="24"/>
          <w:szCs w:val="24"/>
        </w:rPr>
        <w:t xml:space="preserve"> от 09 </w:t>
      </w:r>
      <w:r w:rsidR="007F08F8" w:rsidRPr="00E6148C">
        <w:rPr>
          <w:sz w:val="24"/>
          <w:szCs w:val="24"/>
        </w:rPr>
        <w:t>февраля 2009 </w:t>
      </w:r>
      <w:r w:rsidR="00A97A49" w:rsidRPr="00E6148C">
        <w:rPr>
          <w:sz w:val="24"/>
          <w:szCs w:val="24"/>
        </w:rPr>
        <w:t>г. №</w:t>
      </w:r>
      <w:r w:rsidR="007F08F8" w:rsidRPr="00E6148C">
        <w:rPr>
          <w:sz w:val="24"/>
          <w:szCs w:val="24"/>
        </w:rPr>
        <w:t> </w:t>
      </w:r>
      <w:r w:rsidR="00A97A49" w:rsidRPr="00E6148C">
        <w:rPr>
          <w:sz w:val="24"/>
          <w:szCs w:val="24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4" w:history="1">
        <w:r w:rsidR="00A97A49" w:rsidRPr="00E6148C">
          <w:rPr>
            <w:sz w:val="24"/>
            <w:szCs w:val="24"/>
          </w:rPr>
          <w:t>закон</w:t>
        </w:r>
      </w:hyperlink>
      <w:r w:rsidR="00327E94" w:rsidRPr="00E6148C">
        <w:rPr>
          <w:sz w:val="24"/>
          <w:szCs w:val="24"/>
        </w:rPr>
        <w:t xml:space="preserve"> от 27 июля 2010 г. № </w:t>
      </w:r>
      <w:r w:rsidR="00A97A49" w:rsidRPr="00E6148C">
        <w:rPr>
          <w:sz w:val="24"/>
          <w:szCs w:val="24"/>
        </w:rPr>
        <w:t>210-</w:t>
      </w:r>
      <w:r w:rsidR="00A97A49" w:rsidRPr="00E6148C">
        <w:rPr>
          <w:sz w:val="24"/>
          <w:szCs w:val="24"/>
        </w:rPr>
        <w:lastRenderedPageBreak/>
        <w:t xml:space="preserve">ФЗ «Об организации предоставления государственных и муниципальных услуг»; </w:t>
      </w:r>
      <w:hyperlink r:id="rId15" w:history="1">
        <w:r w:rsidR="00A97A49" w:rsidRPr="00E6148C">
          <w:rPr>
            <w:sz w:val="24"/>
            <w:szCs w:val="24"/>
          </w:rPr>
          <w:t>Закон</w:t>
        </w:r>
      </w:hyperlink>
      <w:r w:rsidR="00A97A49" w:rsidRPr="00E6148C">
        <w:rPr>
          <w:sz w:val="24"/>
          <w:szCs w:val="24"/>
        </w:rPr>
        <w:t xml:space="preserve"> Российской Федерации от 21 марта 1991 г.</w:t>
      </w:r>
      <w:r w:rsidR="00327E94" w:rsidRPr="00E6148C">
        <w:rPr>
          <w:sz w:val="24"/>
          <w:szCs w:val="24"/>
        </w:rPr>
        <w:t xml:space="preserve"> № 943-1 «О </w:t>
      </w:r>
      <w:r w:rsidR="00A97A49" w:rsidRPr="00E6148C">
        <w:rPr>
          <w:sz w:val="24"/>
          <w:szCs w:val="24"/>
        </w:rPr>
        <w:t xml:space="preserve">налоговых органах Российской Федерации»; Федеральный </w:t>
      </w:r>
      <w:hyperlink r:id="rId16" w:history="1">
        <w:r w:rsidR="00A97A49" w:rsidRPr="00E6148C">
          <w:rPr>
            <w:sz w:val="24"/>
            <w:szCs w:val="24"/>
          </w:rPr>
          <w:t>закон</w:t>
        </w:r>
      </w:hyperlink>
      <w:r w:rsidR="00B159A0" w:rsidRPr="00E6148C">
        <w:rPr>
          <w:sz w:val="24"/>
          <w:szCs w:val="24"/>
        </w:rPr>
        <w:t xml:space="preserve"> </w:t>
      </w:r>
      <w:r w:rsidR="00327E94" w:rsidRPr="00E6148C">
        <w:rPr>
          <w:sz w:val="24"/>
          <w:szCs w:val="24"/>
        </w:rPr>
        <w:t>от 27 июля 2006 г. № </w:t>
      </w:r>
      <w:r w:rsidR="00A97A49" w:rsidRPr="00E6148C">
        <w:rPr>
          <w:sz w:val="24"/>
          <w:szCs w:val="24"/>
        </w:rPr>
        <w:t xml:space="preserve">152-ФЗ «О персональных данных»; Федеральный </w:t>
      </w:r>
      <w:hyperlink r:id="rId17" w:history="1">
        <w:r w:rsidR="00A97A49" w:rsidRPr="00E6148C">
          <w:rPr>
            <w:sz w:val="24"/>
            <w:szCs w:val="24"/>
          </w:rPr>
          <w:t>закон</w:t>
        </w:r>
      </w:hyperlink>
      <w:r w:rsidR="009225BC" w:rsidRPr="00E6148C">
        <w:rPr>
          <w:sz w:val="24"/>
          <w:szCs w:val="24"/>
        </w:rPr>
        <w:t xml:space="preserve"> от 6 апреля 2011 г. </w:t>
      </w:r>
      <w:r w:rsidR="00A97A49" w:rsidRPr="00E6148C">
        <w:rPr>
          <w:sz w:val="24"/>
          <w:szCs w:val="24"/>
        </w:rPr>
        <w:t>№ 63-ФЗ «Об электронной подписи»;</w:t>
      </w:r>
      <w:r w:rsidR="00B159A0" w:rsidRPr="00E6148C">
        <w:rPr>
          <w:sz w:val="24"/>
          <w:szCs w:val="24"/>
        </w:rPr>
        <w:t xml:space="preserve"> </w:t>
      </w:r>
      <w:hyperlink r:id="rId18" w:history="1">
        <w:r w:rsidR="00BD3D1A" w:rsidRPr="00E6148C">
          <w:rPr>
            <w:sz w:val="24"/>
            <w:szCs w:val="24"/>
          </w:rPr>
          <w:t>Указ</w:t>
        </w:r>
      </w:hyperlink>
      <w:r w:rsidR="00BD3D1A" w:rsidRPr="00E6148C">
        <w:rPr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19" w:history="1">
        <w:r w:rsidR="00BD3D1A" w:rsidRPr="00E6148C">
          <w:rPr>
            <w:sz w:val="24"/>
            <w:szCs w:val="24"/>
          </w:rPr>
          <w:t>Указ</w:t>
        </w:r>
      </w:hyperlink>
      <w:r w:rsidR="00BD3D1A" w:rsidRPr="00E6148C">
        <w:rPr>
          <w:sz w:val="24"/>
          <w:szCs w:val="24"/>
        </w:rPr>
        <w:t xml:space="preserve"> Президента Российской Федерации от 19 мая 2008 г. №</w:t>
      </w:r>
      <w:r w:rsidR="00673283" w:rsidRPr="00E6148C">
        <w:rPr>
          <w:sz w:val="24"/>
          <w:szCs w:val="24"/>
        </w:rPr>
        <w:t> </w:t>
      </w:r>
      <w:r w:rsidR="00BD3D1A" w:rsidRPr="00E6148C">
        <w:rPr>
          <w:sz w:val="24"/>
          <w:szCs w:val="24"/>
        </w:rPr>
        <w:t>815 «О мерах по противодействию коррупции»;</w:t>
      </w:r>
      <w:r w:rsidR="00B159A0" w:rsidRPr="00E6148C">
        <w:rPr>
          <w:sz w:val="24"/>
          <w:szCs w:val="24"/>
        </w:rPr>
        <w:t xml:space="preserve"> </w:t>
      </w:r>
      <w:r w:rsidR="00E7049E" w:rsidRPr="00E6148C">
        <w:rPr>
          <w:sz w:val="24"/>
          <w:szCs w:val="24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0" w:history="1">
        <w:r w:rsidR="00A97A49" w:rsidRPr="00E6148C">
          <w:rPr>
            <w:sz w:val="24"/>
            <w:szCs w:val="24"/>
          </w:rPr>
          <w:t>Указ</w:t>
        </w:r>
      </w:hyperlink>
      <w:r w:rsidR="00A97A49" w:rsidRPr="00E6148C">
        <w:rPr>
          <w:sz w:val="24"/>
          <w:szCs w:val="24"/>
        </w:rPr>
        <w:t xml:space="preserve"> Президента Российск</w:t>
      </w:r>
      <w:r w:rsidR="00327E94" w:rsidRPr="00E6148C">
        <w:rPr>
          <w:sz w:val="24"/>
          <w:szCs w:val="24"/>
        </w:rPr>
        <w:t>ой Федерации от 7 мая 2012</w:t>
      </w:r>
      <w:r w:rsidR="00512F2E" w:rsidRPr="00E6148C">
        <w:rPr>
          <w:sz w:val="24"/>
          <w:szCs w:val="24"/>
        </w:rPr>
        <w:t> </w:t>
      </w:r>
      <w:r w:rsidR="00327E94" w:rsidRPr="00E6148C">
        <w:rPr>
          <w:sz w:val="24"/>
          <w:szCs w:val="24"/>
        </w:rPr>
        <w:t>г. № </w:t>
      </w:r>
      <w:r w:rsidR="00A97A49" w:rsidRPr="00E6148C">
        <w:rPr>
          <w:sz w:val="24"/>
          <w:szCs w:val="24"/>
        </w:rPr>
        <w:t xml:space="preserve">601 «Об основных направлениях совершенствования системы государственного управления»; </w:t>
      </w:r>
      <w:r w:rsidR="00285B71" w:rsidRPr="00E6148C">
        <w:rPr>
          <w:sz w:val="24"/>
          <w:szCs w:val="24"/>
        </w:rPr>
        <w:t>П</w:t>
      </w:r>
      <w:hyperlink r:id="rId21" w:history="1">
        <w:r w:rsidR="00A97A49" w:rsidRPr="00E6148C">
          <w:rPr>
            <w:sz w:val="24"/>
            <w:szCs w:val="24"/>
          </w:rPr>
          <w:t>остановление</w:t>
        </w:r>
      </w:hyperlink>
      <w:r w:rsidR="00A057D8" w:rsidRPr="00E6148C">
        <w:rPr>
          <w:sz w:val="24"/>
          <w:szCs w:val="24"/>
        </w:rPr>
        <w:t xml:space="preserve"> </w:t>
      </w:r>
      <w:r w:rsidR="009C74ED" w:rsidRPr="00E6148C">
        <w:rPr>
          <w:sz w:val="24"/>
          <w:szCs w:val="24"/>
        </w:rPr>
        <w:t>П</w:t>
      </w:r>
      <w:r w:rsidR="00A97A49" w:rsidRPr="00E6148C">
        <w:rPr>
          <w:sz w:val="24"/>
          <w:szCs w:val="24"/>
        </w:rPr>
        <w:t>равительства Российской Федерации от 30 сентября 2</w:t>
      </w:r>
      <w:r w:rsidR="002B6751" w:rsidRPr="00E6148C">
        <w:rPr>
          <w:sz w:val="24"/>
          <w:szCs w:val="24"/>
        </w:rPr>
        <w:t>004 </w:t>
      </w:r>
      <w:r w:rsidR="00A97A49" w:rsidRPr="00E6148C">
        <w:rPr>
          <w:sz w:val="24"/>
          <w:szCs w:val="24"/>
        </w:rPr>
        <w:t>г. № 506 «Об утверждении Положения о Федеральной налоговой службе»;</w:t>
      </w:r>
      <w:r w:rsidR="000B1857" w:rsidRPr="00E6148C">
        <w:rPr>
          <w:sz w:val="24"/>
          <w:szCs w:val="24"/>
        </w:rPr>
        <w:t xml:space="preserve"> </w:t>
      </w:r>
      <w:hyperlink r:id="rId22" w:history="1">
        <w:r w:rsidR="00A97A49" w:rsidRPr="00E6148C">
          <w:rPr>
            <w:sz w:val="24"/>
            <w:szCs w:val="24"/>
          </w:rPr>
          <w:t>приказ</w:t>
        </w:r>
      </w:hyperlink>
      <w:r w:rsidR="00E6148C">
        <w:rPr>
          <w:sz w:val="24"/>
          <w:szCs w:val="24"/>
        </w:rPr>
        <w:t xml:space="preserve"> Минфина России от</w:t>
      </w:r>
      <w:r w:rsidR="0072355D" w:rsidRPr="00E6148C">
        <w:rPr>
          <w:sz w:val="24"/>
          <w:szCs w:val="24"/>
        </w:rPr>
        <w:t xml:space="preserve"> </w:t>
      </w:r>
      <w:r w:rsidR="002B6751" w:rsidRPr="00E6148C">
        <w:rPr>
          <w:sz w:val="24"/>
          <w:szCs w:val="24"/>
        </w:rPr>
        <w:t>2 июля 2012 </w:t>
      </w:r>
      <w:r w:rsidR="00A97A49" w:rsidRPr="00E6148C">
        <w:rPr>
          <w:sz w:val="24"/>
          <w:szCs w:val="24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BB45BA" w:rsidRDefault="00851657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Pr="00BB45BA">
        <w:rPr>
          <w:rFonts w:cs="Times New Roman"/>
          <w:sz w:val="24"/>
          <w:szCs w:val="24"/>
        </w:rPr>
        <w:t xml:space="preserve"> </w:t>
      </w:r>
      <w:r w:rsidR="0081666B" w:rsidRPr="00BB45BA">
        <w:rPr>
          <w:rFonts w:cs="Times New Roman"/>
          <w:sz w:val="24"/>
          <w:szCs w:val="24"/>
        </w:rPr>
        <w:t xml:space="preserve">должен </w:t>
      </w:r>
      <w:r w:rsidR="00B7300E" w:rsidRPr="00BB45B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E0152F" w:rsidRDefault="00E0152F" w:rsidP="00E0152F">
      <w:pPr>
        <w:pStyle w:val="af3"/>
        <w:tabs>
          <w:tab w:val="left" w:pos="709"/>
        </w:tabs>
        <w:spacing w:after="1" w:line="220" w:lineRule="atLeast"/>
        <w:jc w:val="both"/>
        <w:rPr>
          <w:rFonts w:ascii="Times New Roman" w:hAnsi="Times New Roman"/>
          <w:sz w:val="24"/>
          <w:szCs w:val="24"/>
          <w:lang w:val="ru-RU"/>
        </w:rPr>
      </w:pPr>
      <w:r w:rsidRPr="00E6148C">
        <w:rPr>
          <w:sz w:val="24"/>
          <w:szCs w:val="24"/>
          <w:lang w:val="ru-RU"/>
        </w:rPr>
        <w:tab/>
      </w:r>
      <w:r w:rsidR="0071560A" w:rsidRPr="00E6148C">
        <w:rPr>
          <w:rFonts w:ascii="Times New Roman" w:hAnsi="Times New Roman"/>
          <w:sz w:val="24"/>
          <w:szCs w:val="24"/>
          <w:lang w:val="ru-RU"/>
        </w:rPr>
        <w:t>6.</w:t>
      </w:r>
      <w:r w:rsidR="00767A68" w:rsidRPr="00E6148C">
        <w:rPr>
          <w:rFonts w:ascii="Times New Roman" w:hAnsi="Times New Roman"/>
          <w:sz w:val="24"/>
          <w:szCs w:val="24"/>
          <w:lang w:val="ru-RU"/>
        </w:rPr>
        <w:t>4</w:t>
      </w:r>
      <w:r w:rsidR="0071560A" w:rsidRPr="00E6148C">
        <w:rPr>
          <w:rFonts w:ascii="Times New Roman" w:hAnsi="Times New Roman"/>
          <w:sz w:val="24"/>
          <w:szCs w:val="24"/>
          <w:lang w:val="ru-RU"/>
        </w:rPr>
        <w:t>.2.</w:t>
      </w:r>
      <w:r w:rsidR="0071560A" w:rsidRPr="00E0152F">
        <w:rPr>
          <w:rFonts w:ascii="Times New Roman" w:hAnsi="Times New Roman"/>
          <w:sz w:val="24"/>
          <w:szCs w:val="24"/>
        </w:rPr>
        <w:t> </w:t>
      </w:r>
      <w:r w:rsidR="0071560A" w:rsidRPr="00E0152F">
        <w:rPr>
          <w:rFonts w:ascii="Times New Roman" w:hAnsi="Times New Roman"/>
          <w:sz w:val="24"/>
          <w:szCs w:val="24"/>
          <w:lang w:val="ru-RU"/>
        </w:rPr>
        <w:t>Иные профессиональные знания</w:t>
      </w:r>
      <w:r w:rsidR="00877280" w:rsidRPr="00E0152F">
        <w:rPr>
          <w:rFonts w:ascii="Times New Roman" w:hAnsi="Times New Roman"/>
          <w:sz w:val="24"/>
          <w:szCs w:val="24"/>
          <w:lang w:val="ru-RU"/>
        </w:rPr>
        <w:t>:</w:t>
      </w:r>
      <w:r w:rsidRPr="00E0152F">
        <w:rPr>
          <w:rFonts w:ascii="Times New Roman" w:hAnsi="Times New Roman"/>
          <w:sz w:val="24"/>
          <w:szCs w:val="24"/>
          <w:lang w:val="ru-RU"/>
        </w:rPr>
        <w:t xml:space="preserve"> понятие «налоговый контроль»; принципы налогового администрирования; особенности проведения выездных налоговых проверок, в том числе консолидированной группы налогоплательщиков; особенности проведения камеральных налоговых проверок, порядок и сроки проведения выездных и камеральных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и камеральных налоговых проверок; рассмотрение налоговых споров налогоплательщиков в досудебном и судебном порядке; практика применения законодательства Российской Федерации о налогах и сборах;</w:t>
      </w:r>
      <w:r w:rsidR="004F5964" w:rsidRPr="00E0152F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0114" w:rsidRPr="00E015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</w:t>
      </w:r>
      <w:r w:rsidRPr="00E0152F">
        <w:rPr>
          <w:rFonts w:ascii="Times New Roman" w:hAnsi="Times New Roman"/>
          <w:sz w:val="24"/>
          <w:szCs w:val="24"/>
          <w:lang w:val="ru-RU"/>
        </w:rPr>
        <w:t>.</w:t>
      </w:r>
    </w:p>
    <w:p w:rsidR="00B76CBE" w:rsidRPr="007704EB" w:rsidRDefault="00027871" w:rsidP="00B76CBE">
      <w:pPr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5</w:t>
      </w:r>
      <w:r w:rsidRPr="00E6148C">
        <w:rPr>
          <w:rFonts w:cs="Times New Roman"/>
          <w:sz w:val="24"/>
          <w:szCs w:val="24"/>
        </w:rPr>
        <w:t>. Наличие функциональных знаний</w:t>
      </w:r>
      <w:r w:rsidR="008E4B65" w:rsidRPr="00E6148C">
        <w:rPr>
          <w:rFonts w:cs="Times New Roman"/>
          <w:sz w:val="24"/>
          <w:szCs w:val="24"/>
        </w:rPr>
        <w:t>:</w:t>
      </w:r>
      <w:r w:rsidR="00090C33" w:rsidRPr="00E6148C">
        <w:rPr>
          <w:rFonts w:cs="Times New Roman"/>
          <w:sz w:val="24"/>
          <w:szCs w:val="24"/>
        </w:rPr>
        <w:t xml:space="preserve"> понятие норм</w:t>
      </w:r>
      <w:r w:rsidR="00770110" w:rsidRPr="00E6148C">
        <w:rPr>
          <w:rFonts w:cs="Times New Roman"/>
          <w:sz w:val="24"/>
          <w:szCs w:val="24"/>
        </w:rPr>
        <w:t>ы</w:t>
      </w:r>
      <w:r w:rsidR="00090C33" w:rsidRPr="00E6148C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E6148C">
        <w:rPr>
          <w:rFonts w:cs="Times New Roman"/>
          <w:sz w:val="24"/>
          <w:szCs w:val="24"/>
        </w:rPr>
        <w:t>ов</w:t>
      </w:r>
      <w:r w:rsidR="00090C33" w:rsidRPr="00E6148C">
        <w:rPr>
          <w:rFonts w:cs="Times New Roman"/>
          <w:sz w:val="24"/>
          <w:szCs w:val="24"/>
        </w:rPr>
        <w:t xml:space="preserve">; </w:t>
      </w:r>
      <w:r w:rsidR="001D3366" w:rsidRPr="00E6148C">
        <w:rPr>
          <w:rFonts w:cs="Times New Roman"/>
          <w:sz w:val="24"/>
          <w:szCs w:val="24"/>
        </w:rPr>
        <w:t>понятие, процедура</w:t>
      </w:r>
      <w:r w:rsidR="00A057D8" w:rsidRPr="00E6148C">
        <w:rPr>
          <w:rFonts w:cs="Times New Roman"/>
          <w:sz w:val="24"/>
          <w:szCs w:val="24"/>
        </w:rPr>
        <w:t xml:space="preserve"> рассмотрения обращения граждан</w:t>
      </w:r>
      <w:r w:rsidR="00090C33" w:rsidRPr="00E6148C">
        <w:rPr>
          <w:rFonts w:cs="Times New Roman"/>
          <w:sz w:val="24"/>
          <w:szCs w:val="24"/>
        </w:rPr>
        <w:t>;</w:t>
      </w:r>
      <w:r w:rsidR="0008489F" w:rsidRPr="00E6148C">
        <w:rPr>
          <w:rFonts w:cs="Times New Roman"/>
          <w:sz w:val="24"/>
          <w:szCs w:val="24"/>
        </w:rPr>
        <w:t xml:space="preserve"> </w:t>
      </w:r>
      <w:r w:rsidR="00090C33" w:rsidRPr="00E6148C">
        <w:rPr>
          <w:rFonts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E6148C">
        <w:rPr>
          <w:rFonts w:cs="Times New Roman"/>
          <w:sz w:val="24"/>
          <w:szCs w:val="24"/>
        </w:rPr>
        <w:t xml:space="preserve">; </w:t>
      </w:r>
      <w:r w:rsidR="00090C33" w:rsidRPr="00E6148C">
        <w:rPr>
          <w:rFonts w:cs="Times New Roman"/>
          <w:sz w:val="24"/>
          <w:szCs w:val="24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 w:rsidR="000D3FE7" w:rsidRPr="00E6148C">
        <w:rPr>
          <w:sz w:val="24"/>
          <w:szCs w:val="24"/>
        </w:rPr>
        <w:t>порядок ведения дел в судах различной инстанции</w:t>
      </w:r>
      <w:r w:rsidR="000D3FE7">
        <w:rPr>
          <w:sz w:val="24"/>
          <w:szCs w:val="24"/>
        </w:rPr>
        <w:t xml:space="preserve">; </w:t>
      </w:r>
      <w:r w:rsidR="0048629D" w:rsidRPr="00E6148C">
        <w:rPr>
          <w:rFonts w:cs="Times New Roman"/>
          <w:sz w:val="24"/>
          <w:szCs w:val="24"/>
        </w:rPr>
        <w:t xml:space="preserve">основы </w:t>
      </w:r>
      <w:r w:rsidR="00BA1D51" w:rsidRPr="00E6148C">
        <w:rPr>
          <w:rFonts w:cs="Times New Roman"/>
          <w:sz w:val="24"/>
          <w:szCs w:val="24"/>
        </w:rPr>
        <w:t xml:space="preserve">делового </w:t>
      </w:r>
      <w:r w:rsidR="00CC5F0E" w:rsidRPr="00E6148C">
        <w:rPr>
          <w:rFonts w:cs="Times New Roman"/>
          <w:sz w:val="24"/>
          <w:szCs w:val="24"/>
        </w:rPr>
        <w:t>этикета</w:t>
      </w:r>
      <w:r w:rsidR="000D3FE7">
        <w:rPr>
          <w:rFonts w:cs="Times New Roman"/>
          <w:sz w:val="24"/>
          <w:szCs w:val="24"/>
        </w:rPr>
        <w:t>.</w:t>
      </w:r>
    </w:p>
    <w:p w:rsidR="003B7A81" w:rsidRPr="00BB45BA" w:rsidRDefault="00175938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4D1C74" w:rsidRPr="007704EB" w:rsidRDefault="002D4283" w:rsidP="00B159A0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>Наличие профессиональных умений</w:t>
      </w:r>
      <w:r w:rsidR="00147405" w:rsidRPr="00E6148C">
        <w:rPr>
          <w:rFonts w:cs="Times New Roman"/>
          <w:sz w:val="24"/>
          <w:szCs w:val="24"/>
        </w:rPr>
        <w:t>:</w:t>
      </w:r>
      <w:r w:rsidR="00402F47" w:rsidRPr="00E6148C">
        <w:rPr>
          <w:rFonts w:cs="Times New Roman"/>
          <w:sz w:val="24"/>
          <w:szCs w:val="24"/>
        </w:rPr>
        <w:t xml:space="preserve"> </w:t>
      </w:r>
      <w:r w:rsidR="007704EB" w:rsidRPr="007704EB">
        <w:rPr>
          <w:rFonts w:cs="Times New Roman"/>
          <w:sz w:val="24"/>
          <w:szCs w:val="24"/>
        </w:rPr>
        <w:t>представление интересов в судах; рассмотрение обращений и подготовка правовых заключений на них; анализ и обобщение судебной практики; осуществление правовой экспертизы иных пр</w:t>
      </w:r>
      <w:r w:rsidR="00FF554B">
        <w:rPr>
          <w:rFonts w:cs="Times New Roman"/>
          <w:sz w:val="24"/>
          <w:szCs w:val="24"/>
        </w:rPr>
        <w:t xml:space="preserve">оектов документов; </w:t>
      </w:r>
      <w:r w:rsidR="007704EB" w:rsidRPr="007704EB">
        <w:rPr>
          <w:rFonts w:cs="Times New Roman"/>
          <w:sz w:val="24"/>
          <w:szCs w:val="24"/>
        </w:rPr>
        <w:t>организация правовой работы.</w:t>
      </w:r>
    </w:p>
    <w:p w:rsidR="001765EA" w:rsidRDefault="001E7299" w:rsidP="001E7299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</w:t>
      </w:r>
      <w:r w:rsidR="00767A68" w:rsidRPr="001765EA">
        <w:rPr>
          <w:rFonts w:cs="Times New Roman"/>
          <w:sz w:val="24"/>
          <w:szCs w:val="24"/>
        </w:rPr>
        <w:t xml:space="preserve">8. </w:t>
      </w:r>
      <w:r w:rsidR="00767A68" w:rsidRPr="00E6148C">
        <w:rPr>
          <w:rFonts w:cs="Times New Roman"/>
          <w:sz w:val="24"/>
          <w:szCs w:val="24"/>
        </w:rPr>
        <w:t xml:space="preserve">Наличие функциональных умений: </w:t>
      </w:r>
      <w:r w:rsidR="00FF554B" w:rsidRPr="00E6148C">
        <w:rPr>
          <w:sz w:val="24"/>
          <w:szCs w:val="24"/>
        </w:rPr>
        <w:t xml:space="preserve">ведение исковой и претензионной работы; </w:t>
      </w:r>
      <w:r w:rsidRPr="00E6148C">
        <w:rPr>
          <w:rFonts w:cs="Times New Roman"/>
          <w:sz w:val="24"/>
          <w:szCs w:val="24"/>
        </w:rPr>
        <w:t xml:space="preserve">подготовка методических рекомендаций, разъяснений; подготовка аналитических, информационных и других материалов; </w:t>
      </w:r>
      <w:r w:rsidR="00FF554B" w:rsidRPr="00E6148C">
        <w:rPr>
          <w:rFonts w:cs="Times New Roman"/>
          <w:sz w:val="24"/>
          <w:szCs w:val="24"/>
        </w:rPr>
        <w:t>организация подготовки разъяснений гражданам и организациям; рассмотрение запросов, ходатайств, уведомлений, жалоб; проведение консультаций.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3B7A81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C71437" w:rsidRPr="00BB45BA" w:rsidRDefault="00F05CF7" w:rsidP="00C71437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8. </w:t>
      </w:r>
      <w:r w:rsidR="00C71437" w:rsidRPr="00BB45B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E56440">
        <w:rPr>
          <w:bCs/>
          <w:color w:val="000000" w:themeColor="text1"/>
          <w:sz w:val="24"/>
          <w:szCs w:val="24"/>
        </w:rPr>
        <w:t>правовой отдел</w:t>
      </w:r>
      <w:r w:rsidR="00C71437" w:rsidRPr="00AF0743">
        <w:rPr>
          <w:bCs/>
          <w:color w:val="000000" w:themeColor="text1"/>
          <w:sz w:val="24"/>
          <w:szCs w:val="24"/>
        </w:rPr>
        <w:t xml:space="preserve"> </w:t>
      </w:r>
      <w:r w:rsidR="00C71437" w:rsidRPr="00BB45BA">
        <w:rPr>
          <w:bCs/>
          <w:color w:val="000000"/>
          <w:sz w:val="24"/>
          <w:szCs w:val="24"/>
        </w:rPr>
        <w:t>(далее – отдел)</w:t>
      </w:r>
      <w:r w:rsidR="00C71437" w:rsidRPr="00BB45BA">
        <w:rPr>
          <w:rFonts w:cs="Times New Roman"/>
          <w:sz w:val="24"/>
          <w:szCs w:val="24"/>
        </w:rPr>
        <w:t>,</w:t>
      </w:r>
      <w:r w:rsidR="00C71437" w:rsidRPr="00260602">
        <w:rPr>
          <w:rFonts w:cs="Times New Roman"/>
          <w:color w:val="0070C0"/>
          <w:sz w:val="24"/>
          <w:szCs w:val="24"/>
        </w:rPr>
        <w:t xml:space="preserve"> </w:t>
      </w:r>
      <w:r w:rsidR="00C71437">
        <w:rPr>
          <w:rFonts w:cs="Times New Roman"/>
          <w:color w:val="0070C0"/>
          <w:sz w:val="24"/>
          <w:szCs w:val="24"/>
        </w:rPr>
        <w:t xml:space="preserve">государственный налоговый инспектор </w:t>
      </w:r>
      <w:r w:rsidR="00C71437" w:rsidRPr="00BB45BA">
        <w:rPr>
          <w:rFonts w:cs="Times New Roman"/>
          <w:sz w:val="24"/>
          <w:szCs w:val="24"/>
        </w:rPr>
        <w:t>обязан:</w:t>
      </w:r>
    </w:p>
    <w:p w:rsidR="003256BC" w:rsidRPr="00E6148C" w:rsidRDefault="003256BC" w:rsidP="003256BC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29" w:firstLine="680"/>
        <w:rPr>
          <w:b/>
          <w:bCs/>
          <w:iCs/>
          <w:sz w:val="24"/>
          <w:szCs w:val="24"/>
        </w:rPr>
      </w:pPr>
      <w:r w:rsidRPr="00E6148C">
        <w:rPr>
          <w:sz w:val="24"/>
          <w:szCs w:val="24"/>
        </w:rPr>
        <w:t>-</w:t>
      </w:r>
      <w:r w:rsidR="00E6148C">
        <w:rPr>
          <w:spacing w:val="-1"/>
          <w:sz w:val="24"/>
          <w:szCs w:val="24"/>
        </w:rPr>
        <w:t xml:space="preserve"> </w:t>
      </w:r>
      <w:r w:rsidR="00EB4801">
        <w:rPr>
          <w:spacing w:val="-1"/>
          <w:sz w:val="24"/>
          <w:szCs w:val="24"/>
        </w:rPr>
        <w:t xml:space="preserve">  </w:t>
      </w:r>
      <w:r w:rsidR="00E6148C">
        <w:rPr>
          <w:spacing w:val="-1"/>
          <w:sz w:val="24"/>
          <w:szCs w:val="24"/>
        </w:rPr>
        <w:t xml:space="preserve">обеспечивать </w:t>
      </w:r>
      <w:r w:rsidRPr="00E6148C">
        <w:rPr>
          <w:spacing w:val="-1"/>
          <w:sz w:val="24"/>
          <w:szCs w:val="24"/>
        </w:rPr>
        <w:t xml:space="preserve">соблюдение   действующего   законодательства   о   налогах   и   сборах, </w:t>
      </w:r>
      <w:r w:rsidRPr="00E6148C">
        <w:rPr>
          <w:color w:val="000000"/>
          <w:spacing w:val="-3"/>
          <w:sz w:val="24"/>
          <w:szCs w:val="24"/>
        </w:rPr>
        <w:t>Конституции и других Законов Российской Федерации;</w:t>
      </w:r>
    </w:p>
    <w:p w:rsidR="003256BC" w:rsidRPr="00E6148C" w:rsidRDefault="00EB4801" w:rsidP="003256BC">
      <w:pPr>
        <w:widowControl w:val="0"/>
        <w:numPr>
          <w:ilvl w:val="0"/>
          <w:numId w:val="3"/>
        </w:numPr>
        <w:shd w:val="clear" w:color="auto" w:fill="FFFFFF"/>
        <w:tabs>
          <w:tab w:val="left" w:pos="230"/>
          <w:tab w:val="left" w:pos="426"/>
        </w:tabs>
        <w:autoSpaceDE w:val="0"/>
        <w:autoSpaceDN w:val="0"/>
        <w:adjustRightInd w:val="0"/>
        <w:ind w:left="29" w:firstLine="680"/>
        <w:rPr>
          <w:b/>
          <w:bCs/>
          <w:iCs/>
          <w:sz w:val="24"/>
          <w:szCs w:val="24"/>
        </w:rPr>
      </w:pPr>
      <w:r>
        <w:rPr>
          <w:color w:val="000000"/>
          <w:spacing w:val="5"/>
          <w:sz w:val="24"/>
          <w:szCs w:val="24"/>
        </w:rPr>
        <w:t xml:space="preserve"> </w:t>
      </w:r>
      <w:r w:rsidR="00E6148C">
        <w:rPr>
          <w:color w:val="000000"/>
          <w:spacing w:val="5"/>
          <w:sz w:val="24"/>
          <w:szCs w:val="24"/>
        </w:rPr>
        <w:t>оказывать</w:t>
      </w:r>
      <w:r w:rsidR="003256BC" w:rsidRPr="00E6148C">
        <w:rPr>
          <w:color w:val="000000"/>
          <w:spacing w:val="5"/>
          <w:sz w:val="24"/>
          <w:szCs w:val="24"/>
        </w:rPr>
        <w:t xml:space="preserve"> правовую помощь подразделениям инспекции по вопросам применения </w:t>
      </w:r>
      <w:r w:rsidR="003256BC" w:rsidRPr="00E6148C">
        <w:rPr>
          <w:color w:val="000000"/>
          <w:spacing w:val="-4"/>
          <w:sz w:val="24"/>
          <w:szCs w:val="24"/>
        </w:rPr>
        <w:t>Законодательства РФ;</w:t>
      </w:r>
    </w:p>
    <w:p w:rsidR="003256BC" w:rsidRPr="00E6148C" w:rsidRDefault="00EB4801" w:rsidP="003256BC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29" w:firstLine="680"/>
        <w:rPr>
          <w:bCs/>
          <w:iCs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- </w:t>
      </w:r>
      <w:r w:rsidR="00E6148C">
        <w:rPr>
          <w:color w:val="000000"/>
          <w:spacing w:val="-1"/>
          <w:sz w:val="24"/>
          <w:szCs w:val="24"/>
        </w:rPr>
        <w:t>визировать проекты</w:t>
      </w:r>
      <w:r w:rsidR="003256BC" w:rsidRPr="00E6148C">
        <w:rPr>
          <w:color w:val="000000"/>
          <w:spacing w:val="-1"/>
          <w:sz w:val="24"/>
          <w:szCs w:val="24"/>
        </w:rPr>
        <w:t xml:space="preserve"> актов по результатам камеральных налоговых проверок, визирование проектов решений, выносимых начальником (заместителями начальника) Инспекции по результатам рассмотрения материалов камеральных налоговых проверок;</w:t>
      </w:r>
    </w:p>
    <w:p w:rsidR="003256BC" w:rsidRPr="00E6148C" w:rsidRDefault="00A80CD0" w:rsidP="003256BC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29" w:firstLine="680"/>
        <w:rPr>
          <w:b/>
          <w:bCs/>
          <w:iCs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- </w:t>
      </w:r>
      <w:r w:rsidR="00E6148C">
        <w:rPr>
          <w:color w:val="000000"/>
          <w:spacing w:val="-1"/>
          <w:sz w:val="24"/>
          <w:szCs w:val="24"/>
        </w:rPr>
        <w:t>осуществлять проверку</w:t>
      </w:r>
      <w:r w:rsidR="003256BC" w:rsidRPr="00E6148C">
        <w:rPr>
          <w:color w:val="000000"/>
          <w:spacing w:val="-1"/>
          <w:sz w:val="24"/>
          <w:szCs w:val="24"/>
        </w:rPr>
        <w:t xml:space="preserve"> как законности и обоснованности, изложенных в проектах актов и решений выводов о допущенных налогоплательщиком (плательщиком сбора, налоговым агентом) нарушениях законодательства о налогах и сборах либо об их отсутствии, так и полноты, законности и обоснованности аргументации, обосновывающей выводы. Визирование проектов актов и решений осуществляется с учетом судебной практики по соответствующим вопросам и аналогичной аргументации;</w:t>
      </w:r>
    </w:p>
    <w:p w:rsidR="003256BC" w:rsidRPr="00E6148C" w:rsidRDefault="00A80CD0" w:rsidP="003256BC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ind w:left="29" w:firstLine="680"/>
        <w:rPr>
          <w:b/>
          <w:bCs/>
          <w:iCs/>
          <w:sz w:val="24"/>
          <w:szCs w:val="24"/>
        </w:rPr>
      </w:pPr>
      <w:r>
        <w:rPr>
          <w:color w:val="000000"/>
          <w:sz w:val="24"/>
          <w:szCs w:val="24"/>
        </w:rPr>
        <w:t xml:space="preserve">-  </w:t>
      </w:r>
      <w:r w:rsidR="00E6148C">
        <w:rPr>
          <w:color w:val="000000"/>
          <w:sz w:val="24"/>
          <w:szCs w:val="24"/>
        </w:rPr>
        <w:t xml:space="preserve">осуществлять </w:t>
      </w:r>
      <w:r w:rsidR="003256BC" w:rsidRPr="00E6148C">
        <w:rPr>
          <w:color w:val="000000"/>
          <w:spacing w:val="-2"/>
          <w:sz w:val="24"/>
          <w:szCs w:val="24"/>
        </w:rPr>
        <w:t xml:space="preserve">производство, участие и юридическое сопровождение дел о налоговых и </w:t>
      </w:r>
      <w:r w:rsidR="003256BC" w:rsidRPr="00E6148C">
        <w:rPr>
          <w:color w:val="000000"/>
          <w:spacing w:val="3"/>
          <w:sz w:val="24"/>
          <w:szCs w:val="24"/>
        </w:rPr>
        <w:t xml:space="preserve">административных правонарушениях (в том числе нарушениях законодательства </w:t>
      </w:r>
      <w:r w:rsidR="003256BC" w:rsidRPr="00E6148C">
        <w:rPr>
          <w:bCs/>
          <w:color w:val="000000"/>
          <w:spacing w:val="3"/>
          <w:sz w:val="24"/>
          <w:szCs w:val="24"/>
        </w:rPr>
        <w:t>о</w:t>
      </w:r>
      <w:r w:rsidR="003256BC" w:rsidRPr="00E6148C">
        <w:rPr>
          <w:b/>
          <w:bCs/>
          <w:color w:val="000000"/>
          <w:spacing w:val="3"/>
          <w:sz w:val="24"/>
          <w:szCs w:val="24"/>
        </w:rPr>
        <w:t xml:space="preserve"> </w:t>
      </w:r>
      <w:r w:rsidR="003256BC" w:rsidRPr="00E6148C">
        <w:rPr>
          <w:color w:val="000000"/>
          <w:spacing w:val="-2"/>
          <w:sz w:val="24"/>
          <w:szCs w:val="24"/>
        </w:rPr>
        <w:t>применении ККТ</w:t>
      </w:r>
      <w:r w:rsidR="007E42B5" w:rsidRPr="00E6148C">
        <w:rPr>
          <w:color w:val="000000"/>
          <w:spacing w:val="-2"/>
          <w:sz w:val="24"/>
          <w:szCs w:val="24"/>
        </w:rPr>
        <w:t xml:space="preserve"> и др.</w:t>
      </w:r>
      <w:r w:rsidR="003256BC" w:rsidRPr="00E6148C">
        <w:rPr>
          <w:color w:val="000000"/>
          <w:spacing w:val="-2"/>
          <w:sz w:val="24"/>
          <w:szCs w:val="24"/>
        </w:rPr>
        <w:t>). Нарушениях законодательства о налогах и сборах с последующим представлением на утверждение руководителю;</w:t>
      </w:r>
    </w:p>
    <w:p w:rsidR="003256BC" w:rsidRPr="00E6148C" w:rsidRDefault="00E6148C" w:rsidP="003256BC">
      <w:pPr>
        <w:widowControl w:val="0"/>
        <w:shd w:val="clear" w:color="auto" w:fill="FFFFFF"/>
        <w:tabs>
          <w:tab w:val="left" w:pos="29"/>
        </w:tabs>
        <w:autoSpaceDE w:val="0"/>
        <w:autoSpaceDN w:val="0"/>
        <w:adjustRightInd w:val="0"/>
        <w:ind w:left="29" w:firstLine="680"/>
        <w:rPr>
          <w:b/>
          <w:bCs/>
          <w:iCs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- оформлять и предъявлять</w:t>
      </w:r>
      <w:r w:rsidR="003256BC" w:rsidRPr="00E6148C">
        <w:rPr>
          <w:color w:val="000000"/>
          <w:spacing w:val="-1"/>
          <w:sz w:val="24"/>
          <w:szCs w:val="24"/>
        </w:rPr>
        <w:t xml:space="preserve"> в суды общей юрисдикции иски по всем </w:t>
      </w:r>
      <w:r w:rsidR="003256BC" w:rsidRPr="00E6148C">
        <w:rPr>
          <w:color w:val="000000"/>
          <w:spacing w:val="-2"/>
          <w:sz w:val="24"/>
          <w:szCs w:val="24"/>
        </w:rPr>
        <w:t>основаниям в соответствии с законодательством РФ;</w:t>
      </w:r>
    </w:p>
    <w:p w:rsidR="003256BC" w:rsidRPr="00E6148C" w:rsidRDefault="003256BC" w:rsidP="003256BC">
      <w:pPr>
        <w:widowControl w:val="0"/>
        <w:shd w:val="clear" w:color="auto" w:fill="FFFFFF"/>
        <w:tabs>
          <w:tab w:val="left" w:pos="29"/>
        </w:tabs>
        <w:autoSpaceDE w:val="0"/>
        <w:autoSpaceDN w:val="0"/>
        <w:adjustRightInd w:val="0"/>
        <w:ind w:left="29" w:firstLine="680"/>
        <w:rPr>
          <w:b/>
          <w:bCs/>
          <w:iCs/>
          <w:sz w:val="24"/>
          <w:szCs w:val="24"/>
        </w:rPr>
      </w:pPr>
      <w:r w:rsidRPr="00E6148C">
        <w:rPr>
          <w:color w:val="000000"/>
          <w:spacing w:val="1"/>
          <w:sz w:val="24"/>
          <w:szCs w:val="24"/>
        </w:rPr>
        <w:t xml:space="preserve">- </w:t>
      </w:r>
      <w:r w:rsidR="00A40660">
        <w:rPr>
          <w:color w:val="000000"/>
          <w:spacing w:val="1"/>
          <w:sz w:val="24"/>
          <w:szCs w:val="24"/>
        </w:rPr>
        <w:t xml:space="preserve"> </w:t>
      </w:r>
      <w:r w:rsidR="00E6148C">
        <w:rPr>
          <w:color w:val="000000"/>
          <w:spacing w:val="1"/>
          <w:sz w:val="24"/>
          <w:szCs w:val="24"/>
        </w:rPr>
        <w:t>представлять</w:t>
      </w:r>
      <w:r w:rsidRPr="00E6148C">
        <w:rPr>
          <w:color w:val="000000"/>
          <w:spacing w:val="1"/>
          <w:sz w:val="24"/>
          <w:szCs w:val="24"/>
        </w:rPr>
        <w:t xml:space="preserve"> интересы инспекции в суде, арбитражном суде в связи с рассмотрением </w:t>
      </w:r>
      <w:r w:rsidRPr="00E6148C">
        <w:rPr>
          <w:color w:val="000000"/>
          <w:spacing w:val="2"/>
          <w:sz w:val="24"/>
          <w:szCs w:val="24"/>
        </w:rPr>
        <w:t xml:space="preserve">этими органами споров с участием налоговой инспекции, в том числе в порядке </w:t>
      </w:r>
      <w:r w:rsidRPr="00E6148C">
        <w:rPr>
          <w:color w:val="000000"/>
          <w:spacing w:val="-2"/>
          <w:sz w:val="24"/>
          <w:szCs w:val="24"/>
        </w:rPr>
        <w:t>апелляционного и кассационного производства;</w:t>
      </w:r>
    </w:p>
    <w:p w:rsidR="003256BC" w:rsidRPr="00E6148C" w:rsidRDefault="00E6148C" w:rsidP="003256BC">
      <w:pPr>
        <w:widowControl w:val="0"/>
        <w:shd w:val="clear" w:color="auto" w:fill="FFFFFF"/>
        <w:tabs>
          <w:tab w:val="left" w:pos="29"/>
          <w:tab w:val="num" w:pos="567"/>
        </w:tabs>
        <w:autoSpaceDE w:val="0"/>
        <w:autoSpaceDN w:val="0"/>
        <w:adjustRightInd w:val="0"/>
        <w:ind w:left="29" w:firstLine="680"/>
        <w:rPr>
          <w:b/>
          <w:bCs/>
          <w:iCs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- своевременно рассматривать</w:t>
      </w:r>
      <w:r w:rsidR="003256BC" w:rsidRPr="00E6148C">
        <w:rPr>
          <w:color w:val="000000"/>
          <w:spacing w:val="1"/>
          <w:sz w:val="24"/>
          <w:szCs w:val="24"/>
        </w:rPr>
        <w:t xml:space="preserve"> </w:t>
      </w:r>
      <w:r w:rsidR="007E42B5" w:rsidRPr="00E6148C">
        <w:rPr>
          <w:color w:val="000000"/>
          <w:spacing w:val="1"/>
          <w:sz w:val="24"/>
          <w:szCs w:val="24"/>
        </w:rPr>
        <w:t xml:space="preserve">обращения, </w:t>
      </w:r>
      <w:r w:rsidR="003256BC" w:rsidRPr="00E6148C">
        <w:rPr>
          <w:color w:val="000000"/>
          <w:spacing w:val="1"/>
          <w:sz w:val="24"/>
          <w:szCs w:val="24"/>
        </w:rPr>
        <w:t xml:space="preserve">письма, заявления, жалобы </w:t>
      </w:r>
      <w:r w:rsidR="003256BC" w:rsidRPr="00E6148C">
        <w:rPr>
          <w:color w:val="000000"/>
          <w:spacing w:val="-4"/>
          <w:sz w:val="24"/>
          <w:szCs w:val="24"/>
        </w:rPr>
        <w:t>налогоплательщиков;</w:t>
      </w:r>
    </w:p>
    <w:p w:rsidR="003256BC" w:rsidRPr="00E6148C" w:rsidRDefault="003256BC" w:rsidP="007E42B5">
      <w:pPr>
        <w:shd w:val="clear" w:color="auto" w:fill="FFFFFF"/>
        <w:tabs>
          <w:tab w:val="left" w:pos="29"/>
          <w:tab w:val="left" w:pos="1344"/>
        </w:tabs>
        <w:spacing w:line="322" w:lineRule="exact"/>
        <w:ind w:firstLine="0"/>
        <w:rPr>
          <w:rFonts w:cs="Times New Roman"/>
          <w:bCs/>
          <w:sz w:val="24"/>
          <w:szCs w:val="24"/>
        </w:rPr>
      </w:pPr>
      <w:r w:rsidRPr="00E6148C">
        <w:rPr>
          <w:spacing w:val="5"/>
          <w:sz w:val="24"/>
          <w:szCs w:val="24"/>
        </w:rPr>
        <w:t xml:space="preserve">          </w:t>
      </w:r>
      <w:r w:rsidR="00E6148C">
        <w:rPr>
          <w:rFonts w:cs="Times New Roman"/>
          <w:bCs/>
          <w:sz w:val="24"/>
          <w:szCs w:val="24"/>
        </w:rPr>
        <w:t>- осуществлять</w:t>
      </w:r>
      <w:r w:rsidRPr="00E6148C">
        <w:rPr>
          <w:rFonts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E45E47" w:rsidRPr="002C4BC6" w:rsidRDefault="00681090" w:rsidP="00FA0642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2C4BC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2C4BC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48111C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 xml:space="preserve">ы, положением об Инспекции, положением об отделе, </w:t>
      </w:r>
      <w:r w:rsidR="00876E04">
        <w:rPr>
          <w:rFonts w:cs="Times New Roman"/>
          <w:sz w:val="24"/>
          <w:szCs w:val="24"/>
        </w:rPr>
        <w:lastRenderedPageBreak/>
        <w:t>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>
        <w:rPr>
          <w:rFonts w:cs="Times New Roman"/>
          <w:sz w:val="24"/>
          <w:szCs w:val="24"/>
        </w:rPr>
        <w:t xml:space="preserve"> </w:t>
      </w:r>
      <w:r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50D17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</w:p>
    <w:p w:rsidR="00E45E47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 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8E272D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4D1C74">
      <w:pPr>
        <w:ind w:firstLine="720"/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A40660" w:rsidP="00AD3EED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="004D1C74" w:rsidRPr="004D1C74">
        <w:rPr>
          <w:color w:val="000000"/>
          <w:sz w:val="24"/>
          <w:szCs w:val="24"/>
        </w:rPr>
        <w:t>соответствия представленных документов требованиям действующего законодательства.</w:t>
      </w:r>
    </w:p>
    <w:p w:rsidR="00CC3E49" w:rsidRDefault="004D1C74" w:rsidP="00CC3E49">
      <w:pPr>
        <w:ind w:firstLine="720"/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4D1C74">
      <w:pPr>
        <w:ind w:firstLine="72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4D1C74">
      <w:pPr>
        <w:ind w:firstLine="0"/>
        <w:rPr>
          <w:color w:val="000000"/>
          <w:sz w:val="24"/>
          <w:szCs w:val="24"/>
        </w:rPr>
      </w:pPr>
    </w:p>
    <w:p w:rsidR="00CE2B03" w:rsidRPr="004D1C74" w:rsidRDefault="00CE2B03" w:rsidP="00CE2B03">
      <w:pPr>
        <w:ind w:firstLine="720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4D1C74">
      <w:pPr>
        <w:ind w:firstLine="567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</w:p>
    <w:p w:rsidR="00947A8D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082FD6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082FD6" w:rsidRDefault="00082FD6" w:rsidP="00082FD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82F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82FD6">
        <w:rPr>
          <w:rFonts w:ascii="Times New Roman" w:hAnsi="Times New Roman" w:cs="Times New Roman"/>
          <w:sz w:val="24"/>
          <w:szCs w:val="24"/>
        </w:rPr>
        <w:t>-</w:t>
      </w:r>
      <w:r w:rsidRPr="00082F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Default="00CA264C" w:rsidP="008971B7">
      <w:pPr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82FD6" w:rsidRDefault="00082FD6" w:rsidP="008971B7">
      <w:pPr>
        <w:rPr>
          <w:rFonts w:cs="Times New Roman"/>
          <w:sz w:val="24"/>
          <w:szCs w:val="24"/>
        </w:rPr>
      </w:pPr>
    </w:p>
    <w:p w:rsidR="00E67801" w:rsidRPr="00BB45BA" w:rsidRDefault="00947A8D" w:rsidP="00E67801">
      <w:pPr>
        <w:ind w:firstLine="720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E67801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BB45BA" w:rsidRDefault="003B7A81" w:rsidP="008971B7">
      <w:pPr>
        <w:ind w:right="17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lastRenderedPageBreak/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Default="003B7A81" w:rsidP="003B7A81">
      <w:pPr>
        <w:widowControl w:val="0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>ФНС России по 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3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4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ls" w:val="trans"/>
          <w:attr w:name="Month" w:val="8"/>
          <w:attr w:name="Day" w:val="12"/>
          <w:attr w:name="Year" w:val="2002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25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ls" w:val="trans"/>
          <w:attr w:name="Month" w:val="7"/>
          <w:attr w:name="Day" w:val="27"/>
          <w:attr w:name="Year" w:val="2004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A7AB0" w:rsidRPr="00BB45BA" w:rsidRDefault="00EA7AB0" w:rsidP="003B7A81">
      <w:pPr>
        <w:widowControl w:val="0"/>
        <w:rPr>
          <w:rFonts w:cs="Times New Roman"/>
          <w:sz w:val="24"/>
          <w:szCs w:val="24"/>
        </w:rPr>
      </w:pPr>
    </w:p>
    <w:p w:rsidR="00EA7AB0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055E0B" w:rsidRDefault="003B7A81" w:rsidP="00055E0B">
      <w:pPr>
        <w:ind w:firstLine="708"/>
        <w:rPr>
          <w:rFonts w:cs="Times New Roman"/>
          <w:color w:val="FF0000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1A2073" w:rsidRPr="001A2073">
        <w:rPr>
          <w:rFonts w:cs="Times New Roman"/>
          <w:color w:val="FF0000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BB45BA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E207EB">
      <w:pPr>
        <w:ind w:firstLine="72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820C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20CA4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  <w:bookmarkStart w:id="0" w:name="_GoBack"/>
      <w:bookmarkEnd w:id="0"/>
    </w:p>
    <w:sectPr w:rsidR="00393F48" w:rsidRPr="00BB45BA" w:rsidSect="00523B5A">
      <w:headerReference w:type="default" r:id="rId26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FCC" w:rsidRDefault="008B3FCC" w:rsidP="003B7A81">
      <w:r>
        <w:separator/>
      </w:r>
    </w:p>
  </w:endnote>
  <w:endnote w:type="continuationSeparator" w:id="0">
    <w:p w:rsidR="008B3FCC" w:rsidRDefault="008B3FC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FCC" w:rsidRDefault="008B3FCC" w:rsidP="003B7A81">
      <w:r>
        <w:separator/>
      </w:r>
    </w:p>
  </w:footnote>
  <w:footnote w:type="continuationSeparator" w:id="0">
    <w:p w:rsidR="008B3FCC" w:rsidRDefault="008B3FC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B7EAB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9A88BF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6B624E0"/>
    <w:multiLevelType w:val="hybridMultilevel"/>
    <w:tmpl w:val="69DEDB08"/>
    <w:lvl w:ilvl="0" w:tplc="0436DBFE">
      <w:start w:val="1"/>
      <w:numFmt w:val="decimal"/>
      <w:lvlText w:val="15.%1"/>
      <w:lvlJc w:val="left"/>
      <w:pPr>
        <w:ind w:left="1429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27240"/>
    <w:multiLevelType w:val="hybridMultilevel"/>
    <w:tmpl w:val="A268E130"/>
    <w:lvl w:ilvl="0" w:tplc="0436DBFE">
      <w:start w:val="1"/>
      <w:numFmt w:val="decimal"/>
      <w:lvlText w:val="15.%1"/>
      <w:lvlJc w:val="left"/>
      <w:pPr>
        <w:ind w:left="1429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numFmt w:val="bullet"/>
        <w:lvlText w:val="-"/>
        <w:legacy w:legacy="1" w:legacySpace="0" w:legacyIndent="20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5E0B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D3FE7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2637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B7EAB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56BC"/>
    <w:rsid w:val="00327E94"/>
    <w:rsid w:val="003314B0"/>
    <w:rsid w:val="00334D28"/>
    <w:rsid w:val="003373CA"/>
    <w:rsid w:val="00337F34"/>
    <w:rsid w:val="00340885"/>
    <w:rsid w:val="003479FD"/>
    <w:rsid w:val="003512C9"/>
    <w:rsid w:val="0036038D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D3AB5"/>
    <w:rsid w:val="003D52CB"/>
    <w:rsid w:val="00402EF3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04EB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E42B5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0660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0CD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76CBE"/>
    <w:rsid w:val="00B81A74"/>
    <w:rsid w:val="00B82780"/>
    <w:rsid w:val="00B838EC"/>
    <w:rsid w:val="00B83955"/>
    <w:rsid w:val="00B85515"/>
    <w:rsid w:val="00B9160A"/>
    <w:rsid w:val="00B94E6F"/>
    <w:rsid w:val="00B955D5"/>
    <w:rsid w:val="00B96C74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1437"/>
    <w:rsid w:val="00C73A81"/>
    <w:rsid w:val="00C73C62"/>
    <w:rsid w:val="00C80643"/>
    <w:rsid w:val="00C84B29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58A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152F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1CC3"/>
    <w:rsid w:val="00E5383C"/>
    <w:rsid w:val="00E56440"/>
    <w:rsid w:val="00E6148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A7AB0"/>
    <w:rsid w:val="00EB1541"/>
    <w:rsid w:val="00EB2C9B"/>
    <w:rsid w:val="00EB480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1B12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554B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No Spacing"/>
    <w:link w:val="af4"/>
    <w:uiPriority w:val="1"/>
    <w:qFormat/>
    <w:rsid w:val="00F81B12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4">
    <w:name w:val="Без интервала Знак"/>
    <w:link w:val="af3"/>
    <w:uiPriority w:val="1"/>
    <w:rsid w:val="00F81B12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56E0C11CB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0C363E1FE2FB8BDE119g6pCI" TargetMode="External"/><Relationship Id="rId24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garantF1://84842.1000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91DC069E1FE2FB8BDE119g6pCI" TargetMode="External"/><Relationship Id="rId22" Type="http://schemas.openxmlformats.org/officeDocument/2006/relationships/hyperlink" Target="consultantplus://offline/ref=E254E5010743496FCDF586F84481D19B8562001CC163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E064B1-1C80-4068-86B5-852182139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2665</Words>
  <Characters>15196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Екатерина Ильинична</cp:lastModifiedBy>
  <cp:revision>3</cp:revision>
  <cp:lastPrinted>2019-11-28T13:14:00Z</cp:lastPrinted>
  <dcterms:created xsi:type="dcterms:W3CDTF">2020-02-05T08:50:00Z</dcterms:created>
  <dcterms:modified xsi:type="dcterms:W3CDTF">2020-02-05T08:51:00Z</dcterms:modified>
</cp:coreProperties>
</file>